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325" w:rsidRDefault="00E44325" w:rsidP="00E44325">
      <w:pPr>
        <w:pageBreakBefore/>
        <w:snapToGrid w:val="0"/>
        <w:jc w:val="both"/>
        <w:rPr>
          <w:rFonts w:eastAsia="標楷體"/>
          <w:color w:val="0000FF"/>
        </w:rPr>
      </w:pPr>
      <w:r>
        <w:rPr>
          <w:rFonts w:eastAsia="標楷體"/>
          <w:color w:val="0000FF"/>
        </w:rPr>
        <w:t>審查表</w:t>
      </w:r>
      <w:r>
        <w:rPr>
          <w:rFonts w:eastAsia="標楷體"/>
          <w:color w:val="0000FF"/>
        </w:rPr>
        <w:t xml:space="preserve"> </w:t>
      </w:r>
      <w:r>
        <w:rPr>
          <w:rFonts w:eastAsia="標楷體"/>
          <w:color w:val="0000FF"/>
        </w:rPr>
        <w:t>審查委員使用</w:t>
      </w:r>
      <w:r>
        <w:rPr>
          <w:rFonts w:eastAsia="標楷體"/>
          <w:color w:val="0000FF"/>
        </w:rPr>
        <w:t xml:space="preserve">    </w:t>
      </w:r>
    </w:p>
    <w:p w:rsidR="00E44325" w:rsidRDefault="00E44325" w:rsidP="00E44325">
      <w:pPr>
        <w:snapToGrid w:val="0"/>
        <w:jc w:val="center"/>
      </w:pPr>
      <w:r>
        <w:rPr>
          <w:rFonts w:eastAsia="標楷體"/>
          <w:sz w:val="44"/>
          <w:szCs w:val="44"/>
        </w:rPr>
        <w:t>台北海洋科技大學教師自編</w:t>
      </w:r>
      <w:r w:rsidRPr="00A5534D">
        <w:rPr>
          <w:rFonts w:eastAsia="標楷體"/>
          <w:sz w:val="44"/>
          <w:szCs w:val="44"/>
          <w:bdr w:val="single" w:sz="4" w:space="0" w:color="auto"/>
        </w:rPr>
        <w:t>教材</w:t>
      </w:r>
      <w:r>
        <w:rPr>
          <w:rFonts w:eastAsia="標楷體"/>
          <w:sz w:val="44"/>
          <w:szCs w:val="44"/>
        </w:rPr>
        <w:t>審查表</w:t>
      </w:r>
    </w:p>
    <w:p w:rsidR="00E44325" w:rsidRDefault="00E44325" w:rsidP="00E44325">
      <w:pPr>
        <w:snapToGrid w:val="0"/>
        <w:spacing w:before="180" w:line="240" w:lineRule="atLeast"/>
        <w:rPr>
          <w:rFonts w:eastAsia="標楷體"/>
        </w:rPr>
      </w:pPr>
      <w:r>
        <w:rPr>
          <w:rFonts w:eastAsia="標楷體"/>
        </w:rPr>
        <w:t>壹、基本資料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3"/>
        <w:gridCol w:w="2279"/>
        <w:gridCol w:w="761"/>
        <w:gridCol w:w="761"/>
        <w:gridCol w:w="1140"/>
        <w:gridCol w:w="755"/>
        <w:gridCol w:w="3427"/>
      </w:tblGrid>
      <w:tr w:rsidR="00E44325" w:rsidTr="0006730F">
        <w:trPr>
          <w:trHeight w:val="630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服務單位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職稱</w:t>
            </w:r>
          </w:p>
        </w:tc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  <w:tr w:rsidR="00E44325" w:rsidTr="0006730F">
        <w:trPr>
          <w:trHeight w:val="298"/>
        </w:trPr>
        <w:tc>
          <w:tcPr>
            <w:tcW w:w="104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1. </w:t>
            </w:r>
            <w:r>
              <w:rPr>
                <w:rFonts w:eastAsia="標楷體"/>
              </w:rPr>
              <w:t>送審自編教材名稱：</w:t>
            </w:r>
          </w:p>
        </w:tc>
      </w:tr>
      <w:tr w:rsidR="00E44325" w:rsidTr="0006730F">
        <w:trPr>
          <w:trHeight w:val="351"/>
        </w:trPr>
        <w:tc>
          <w:tcPr>
            <w:tcW w:w="104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325" w:rsidRDefault="00E44325" w:rsidP="0006730F">
            <w:pPr>
              <w:snapToGrid w:val="0"/>
              <w:spacing w:line="240" w:lineRule="atLeast"/>
            </w:pPr>
            <w:r>
              <w:rPr>
                <w:rFonts w:eastAsia="標楷體"/>
              </w:rPr>
              <w:t xml:space="preserve">2. </w:t>
            </w:r>
            <w:r>
              <w:rPr>
                <w:rFonts w:eastAsia="標楷體"/>
              </w:rPr>
              <w:t>送審自編教材包括：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教材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未公開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 xml:space="preserve">　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教師手冊　講義</w:t>
            </w:r>
          </w:p>
        </w:tc>
      </w:tr>
      <w:tr w:rsidR="00E44325" w:rsidTr="0006730F">
        <w:trPr>
          <w:trHeight w:val="346"/>
        </w:trPr>
        <w:tc>
          <w:tcPr>
            <w:tcW w:w="5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325" w:rsidRDefault="00E44325" w:rsidP="0006730F">
            <w:pPr>
              <w:snapToGrid w:val="0"/>
              <w:spacing w:line="240" w:lineRule="atLeast"/>
            </w:pPr>
            <w:r>
              <w:rPr>
                <w:rFonts w:eastAsia="標楷體"/>
              </w:rPr>
              <w:t>3.</w:t>
            </w:r>
            <w:r>
              <w:rPr>
                <w:rFonts w:eastAsia="標楷體"/>
              </w:rPr>
              <w:t>審查別：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教學單位教評會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學審小組</w:t>
            </w:r>
          </w:p>
        </w:tc>
        <w:tc>
          <w:tcPr>
            <w:tcW w:w="5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  <w:r>
              <w:rPr>
                <w:rFonts w:eastAsia="標楷體"/>
              </w:rPr>
              <w:t>送審日期：</w:t>
            </w:r>
          </w:p>
        </w:tc>
      </w:tr>
    </w:tbl>
    <w:p w:rsidR="00E44325" w:rsidRDefault="00E44325" w:rsidP="00E44325">
      <w:pPr>
        <w:snapToGrid w:val="0"/>
        <w:spacing w:before="180" w:line="240" w:lineRule="atLeast"/>
        <w:rPr>
          <w:rFonts w:eastAsia="標楷體"/>
        </w:rPr>
      </w:pPr>
      <w:r>
        <w:rPr>
          <w:rFonts w:eastAsia="標楷體"/>
        </w:rPr>
        <w:t>貳、審查表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6"/>
        <w:gridCol w:w="4094"/>
        <w:gridCol w:w="851"/>
        <w:gridCol w:w="1105"/>
      </w:tblGrid>
      <w:tr w:rsidR="00BC59AE" w:rsidTr="00A1189D">
        <w:trPr>
          <w:cantSplit/>
          <w:trHeight w:val="390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59AE" w:rsidRDefault="00BC59AE" w:rsidP="00A1189D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審查指標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59AE" w:rsidRDefault="00BC59AE" w:rsidP="00A1189D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審查意見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C59AE" w:rsidRDefault="00BC59AE" w:rsidP="00A1189D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總分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59AE" w:rsidRDefault="005500F4" w:rsidP="00A1189D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得分</w:t>
            </w:r>
            <w:bookmarkStart w:id="0" w:name="_GoBack"/>
            <w:bookmarkEnd w:id="0"/>
          </w:p>
        </w:tc>
      </w:tr>
      <w:tr w:rsidR="00BC59AE" w:rsidTr="00A1189D">
        <w:trPr>
          <w:cantSplit/>
          <w:trHeight w:val="658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59AE" w:rsidRPr="002865E1" w:rsidRDefault="00BC59AE" w:rsidP="0006730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2865E1">
              <w:rPr>
                <w:rFonts w:ascii="標楷體" w:eastAsia="標楷體" w:hAnsi="標楷體" w:hint="eastAsia"/>
              </w:rPr>
              <w:t>教材符合教學大綱中所列之</w:t>
            </w:r>
            <w:r w:rsidRPr="002865E1">
              <w:rPr>
                <w:rFonts w:ascii="標楷體" w:eastAsia="標楷體" w:hAnsi="標楷體"/>
              </w:rPr>
              <w:t>適學對象</w:t>
            </w:r>
            <w:r w:rsidRPr="002865E1">
              <w:rPr>
                <w:rFonts w:ascii="標楷體" w:eastAsia="標楷體" w:hAnsi="標楷體" w:hint="eastAsia"/>
              </w:rPr>
              <w:t>、課程教學目標、內容及設計及授課進度。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9AE" w:rsidRDefault="00BC59AE" w:rsidP="0006730F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9AE" w:rsidRDefault="00BC59AE" w:rsidP="00BC59A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20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59AE" w:rsidRDefault="00BC59AE" w:rsidP="00BC59A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　分</w:t>
            </w:r>
          </w:p>
        </w:tc>
      </w:tr>
      <w:tr w:rsidR="00BC59AE" w:rsidTr="00A1189D">
        <w:trPr>
          <w:cantSplit/>
          <w:trHeight w:val="766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59AE" w:rsidRPr="002865E1" w:rsidRDefault="00BC59AE" w:rsidP="00BC59AE">
            <w:pPr>
              <w:adjustRightInd w:val="0"/>
              <w:snapToGrid w:val="0"/>
              <w:spacing w:line="240" w:lineRule="atLeast"/>
              <w:ind w:left="20"/>
              <w:rPr>
                <w:rFonts w:ascii="標楷體" w:eastAsia="標楷體" w:hAnsi="標楷體"/>
              </w:rPr>
            </w:pPr>
            <w:r w:rsidRPr="002865E1">
              <w:rPr>
                <w:rFonts w:ascii="標楷體" w:eastAsia="標楷體" w:hAnsi="標楷體" w:hint="eastAsia"/>
                <w:kern w:val="0"/>
              </w:rPr>
              <w:t>教材具有完整的目錄及圖表目錄、</w:t>
            </w:r>
            <w:r w:rsidRPr="002865E1">
              <w:rPr>
                <w:rFonts w:ascii="標楷體" w:eastAsia="標楷體" w:hAnsi="標楷體" w:hint="eastAsia"/>
              </w:rPr>
              <w:t>章節段落、參考文獻。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9AE" w:rsidRDefault="00BC59AE" w:rsidP="00BC59AE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9AE" w:rsidRDefault="00BC59AE" w:rsidP="00BC59A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25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59AE" w:rsidRDefault="00BC59AE" w:rsidP="00BC59AE">
            <w:pPr>
              <w:jc w:val="center"/>
            </w:pPr>
            <w:r>
              <w:rPr>
                <w:rFonts w:eastAsia="標楷體"/>
              </w:rPr>
              <w:t xml:space="preserve">　分</w:t>
            </w:r>
          </w:p>
        </w:tc>
      </w:tr>
      <w:tr w:rsidR="00BC59AE" w:rsidTr="00A1189D">
        <w:trPr>
          <w:cantSplit/>
          <w:trHeight w:val="709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59AE" w:rsidRPr="002865E1" w:rsidRDefault="00BC59AE" w:rsidP="00BC59AE">
            <w:pPr>
              <w:adjustRightInd w:val="0"/>
              <w:snapToGrid w:val="0"/>
              <w:spacing w:line="240" w:lineRule="atLeast"/>
              <w:ind w:leftChars="6" w:left="14"/>
              <w:rPr>
                <w:rFonts w:ascii="標楷體" w:eastAsia="標楷體" w:hAnsi="標楷體"/>
              </w:rPr>
            </w:pPr>
            <w:r w:rsidRPr="002865E1">
              <w:rPr>
                <w:rFonts w:ascii="標楷體" w:eastAsia="標楷體" w:hAnsi="標楷體"/>
                <w:kern w:val="0"/>
              </w:rPr>
              <w:t>教</w:t>
            </w:r>
            <w:r w:rsidRPr="002865E1">
              <w:rPr>
                <w:rFonts w:ascii="標楷體" w:eastAsia="標楷體" w:hAnsi="標楷體" w:hint="eastAsia"/>
                <w:kern w:val="0"/>
              </w:rPr>
              <w:t>材內容</w:t>
            </w:r>
            <w:r w:rsidRPr="002865E1">
              <w:rPr>
                <w:rFonts w:ascii="標楷體" w:eastAsia="標楷體" w:hAnsi="標楷體" w:hint="eastAsia"/>
              </w:rPr>
              <w:t>文字敘述流暢，圖文搭配得宜、難易適中、概念能前後連貫，循序漸進。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9AE" w:rsidRDefault="00BC59AE" w:rsidP="00BC59AE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9AE" w:rsidRDefault="00BC59AE" w:rsidP="00BC59A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20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59AE" w:rsidRDefault="00BC59AE" w:rsidP="00BC59AE">
            <w:pPr>
              <w:jc w:val="center"/>
            </w:pPr>
            <w:r>
              <w:rPr>
                <w:rFonts w:eastAsia="標楷體"/>
              </w:rPr>
              <w:t xml:space="preserve">　分</w:t>
            </w:r>
          </w:p>
        </w:tc>
      </w:tr>
      <w:tr w:rsidR="00BC59AE" w:rsidTr="00A1189D">
        <w:trPr>
          <w:cantSplit/>
          <w:trHeight w:val="709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59AE" w:rsidRPr="002865E1" w:rsidRDefault="00BC59AE" w:rsidP="00BC59AE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2865E1">
              <w:rPr>
                <w:rFonts w:ascii="標楷體" w:eastAsia="標楷體" w:hAnsi="標楷體" w:hint="eastAsia"/>
                <w:kern w:val="0"/>
              </w:rPr>
              <w:t>教材內容是否作有系統之編排</w:t>
            </w:r>
            <w:r w:rsidRPr="002865E1">
              <w:rPr>
                <w:rFonts w:ascii="標楷體" w:eastAsia="標楷體" w:hAnsi="標楷體" w:hint="eastAsia"/>
              </w:rPr>
              <w:t>且非僅以投影片呈現。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9AE" w:rsidRDefault="00BC59AE" w:rsidP="00BC59AE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9AE" w:rsidRDefault="00BC59AE" w:rsidP="00BC59A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20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59AE" w:rsidRDefault="00BC59AE" w:rsidP="00BC59AE">
            <w:pPr>
              <w:jc w:val="center"/>
            </w:pPr>
            <w:r>
              <w:rPr>
                <w:rFonts w:eastAsia="標楷體"/>
              </w:rPr>
              <w:t xml:space="preserve">　分</w:t>
            </w:r>
          </w:p>
        </w:tc>
      </w:tr>
      <w:tr w:rsidR="00BC59AE" w:rsidTr="00A1189D">
        <w:trPr>
          <w:cantSplit/>
          <w:trHeight w:val="709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59AE" w:rsidRPr="002865E1" w:rsidRDefault="00BC59AE" w:rsidP="00BC59AE">
            <w:pPr>
              <w:adjustRightInd w:val="0"/>
              <w:snapToGrid w:val="0"/>
              <w:spacing w:line="240" w:lineRule="atLeast"/>
              <w:ind w:left="20"/>
              <w:jc w:val="both"/>
              <w:rPr>
                <w:rFonts w:ascii="標楷體" w:eastAsia="標楷體" w:hAnsi="標楷體"/>
              </w:rPr>
            </w:pPr>
            <w:r w:rsidRPr="002865E1">
              <w:rPr>
                <w:rFonts w:ascii="標楷體" w:eastAsia="標楷體" w:hAnsi="標楷體"/>
              </w:rPr>
              <w:t>教材能</w:t>
            </w:r>
            <w:r w:rsidRPr="002865E1">
              <w:rPr>
                <w:rFonts w:ascii="標楷體" w:eastAsia="標楷體" w:hAnsi="標楷體" w:hint="eastAsia"/>
              </w:rPr>
              <w:t>達成教學目標合理性。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9AE" w:rsidRDefault="00BC59AE" w:rsidP="00BC59AE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9AE" w:rsidRDefault="00BC59AE" w:rsidP="00BC59A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15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59AE" w:rsidRDefault="00BC59AE" w:rsidP="00BC59AE">
            <w:pPr>
              <w:jc w:val="center"/>
            </w:pPr>
            <w:r>
              <w:rPr>
                <w:rFonts w:eastAsia="標楷體"/>
              </w:rPr>
              <w:t xml:space="preserve">　分</w:t>
            </w:r>
          </w:p>
        </w:tc>
      </w:tr>
      <w:tr w:rsidR="00BC59AE" w:rsidTr="00A1189D">
        <w:trPr>
          <w:cantSplit/>
          <w:trHeight w:val="488"/>
        </w:trPr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59AE" w:rsidRDefault="00BC59AE" w:rsidP="00BC59AE">
            <w:pPr>
              <w:wordWrap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總分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C59AE" w:rsidRDefault="00BC59AE" w:rsidP="00BC59AE">
            <w:pPr>
              <w:wordWrap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　分</w:t>
            </w:r>
          </w:p>
        </w:tc>
      </w:tr>
    </w:tbl>
    <w:p w:rsidR="00E44325" w:rsidRDefault="00E44325" w:rsidP="00E44325">
      <w:pPr>
        <w:rPr>
          <w:rFonts w:eastAsia="標楷體"/>
        </w:rPr>
      </w:pPr>
      <w:r>
        <w:rPr>
          <w:rFonts w:eastAsia="標楷體"/>
        </w:rPr>
        <w:t>參、總評表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1"/>
        <w:gridCol w:w="2091"/>
        <w:gridCol w:w="2091"/>
        <w:gridCol w:w="2091"/>
        <w:gridCol w:w="2092"/>
      </w:tblGrid>
      <w:tr w:rsidR="00E44325" w:rsidTr="0006730F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評定等級：</w:t>
            </w:r>
          </w:p>
        </w:tc>
      </w:tr>
      <w:tr w:rsidR="00E44325" w:rsidTr="0006730F">
        <w:trPr>
          <w:trHeight w:val="312"/>
        </w:trPr>
        <w:tc>
          <w:tcPr>
            <w:tcW w:w="209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Ａ級</w:t>
            </w:r>
          </w:p>
        </w:tc>
        <w:tc>
          <w:tcPr>
            <w:tcW w:w="20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Ｂ級</w:t>
            </w:r>
          </w:p>
        </w:tc>
        <w:tc>
          <w:tcPr>
            <w:tcW w:w="20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Ｃ級</w:t>
            </w:r>
          </w:p>
        </w:tc>
        <w:tc>
          <w:tcPr>
            <w:tcW w:w="20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Ｄ級</w:t>
            </w:r>
          </w:p>
        </w:tc>
        <w:tc>
          <w:tcPr>
            <w:tcW w:w="209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Ｅ級</w:t>
            </w:r>
          </w:p>
        </w:tc>
      </w:tr>
      <w:tr w:rsidR="00E44325" w:rsidTr="0006730F">
        <w:trPr>
          <w:trHeight w:val="312"/>
        </w:trPr>
        <w:tc>
          <w:tcPr>
            <w:tcW w:w="209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20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20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20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209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</w:tr>
      <w:tr w:rsidR="00E44325" w:rsidTr="0006730F">
        <w:trPr>
          <w:trHeight w:val="313"/>
        </w:trPr>
        <w:tc>
          <w:tcPr>
            <w:tcW w:w="209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總分</w:t>
            </w:r>
            <w:r>
              <w:rPr>
                <w:rFonts w:eastAsia="標楷體"/>
              </w:rPr>
              <w:t>&gt;=90%</w:t>
            </w:r>
          </w:p>
        </w:tc>
        <w:tc>
          <w:tcPr>
            <w:tcW w:w="20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80%&lt;=</w:t>
            </w:r>
            <w:r>
              <w:rPr>
                <w:rFonts w:eastAsia="標楷體"/>
              </w:rPr>
              <w:t>總分</w:t>
            </w:r>
            <w:r>
              <w:rPr>
                <w:rFonts w:eastAsia="標楷體"/>
              </w:rPr>
              <w:t>&lt;90%</w:t>
            </w:r>
          </w:p>
        </w:tc>
        <w:tc>
          <w:tcPr>
            <w:tcW w:w="20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70%&lt;=</w:t>
            </w:r>
            <w:r>
              <w:rPr>
                <w:rFonts w:eastAsia="標楷體"/>
              </w:rPr>
              <w:t>總分</w:t>
            </w:r>
            <w:r>
              <w:rPr>
                <w:rFonts w:eastAsia="標楷體"/>
              </w:rPr>
              <w:t>&lt;80%</w:t>
            </w:r>
          </w:p>
        </w:tc>
        <w:tc>
          <w:tcPr>
            <w:tcW w:w="20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60%&lt;=</w:t>
            </w:r>
            <w:r>
              <w:rPr>
                <w:rFonts w:eastAsia="標楷體"/>
              </w:rPr>
              <w:t>總分</w:t>
            </w:r>
            <w:r>
              <w:rPr>
                <w:rFonts w:eastAsia="標楷體"/>
              </w:rPr>
              <w:t>&lt;70%</w:t>
            </w:r>
          </w:p>
        </w:tc>
        <w:tc>
          <w:tcPr>
            <w:tcW w:w="209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總分</w:t>
            </w:r>
            <w:r>
              <w:rPr>
                <w:rFonts w:eastAsia="標楷體"/>
              </w:rPr>
              <w:t>&lt;60%</w:t>
            </w:r>
          </w:p>
        </w:tc>
      </w:tr>
      <w:tr w:rsidR="00E44325" w:rsidTr="0006730F">
        <w:trPr>
          <w:trHeight w:val="1614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審查結果：</w:t>
            </w:r>
          </w:p>
          <w:p w:rsidR="00E44325" w:rsidRDefault="00E44325" w:rsidP="0006730F">
            <w:pPr>
              <w:snapToGrid w:val="0"/>
              <w:spacing w:line="240" w:lineRule="atLeast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通過</w:t>
            </w:r>
            <w:r w:rsidR="005F5EC5">
              <w:rPr>
                <w:rFonts w:ascii="標楷體" w:eastAsia="標楷體" w:hAnsi="標楷體" w:hint="eastAsia"/>
              </w:rPr>
              <w:t>：</w:t>
            </w:r>
            <w:r>
              <w:rPr>
                <w:rFonts w:eastAsia="標楷體"/>
              </w:rPr>
              <w:t>同時具備下列條件</w:t>
            </w:r>
          </w:p>
          <w:p w:rsidR="00E44325" w:rsidRDefault="00E44325" w:rsidP="0006730F">
            <w:pPr>
              <w:snapToGrid w:val="0"/>
              <w:spacing w:line="240" w:lineRule="atLeast"/>
              <w:ind w:left="814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評定等級在「Ａ」、「</w:t>
            </w:r>
            <w:r>
              <w:rPr>
                <w:rFonts w:eastAsia="標楷體"/>
              </w:rPr>
              <w:t>B</w:t>
            </w:r>
            <w:r>
              <w:rPr>
                <w:rFonts w:eastAsia="標楷體"/>
              </w:rPr>
              <w:t>」、或「</w:t>
            </w:r>
            <w:r>
              <w:rPr>
                <w:rFonts w:eastAsia="標楷體"/>
              </w:rPr>
              <w:t>C</w:t>
            </w:r>
            <w:r>
              <w:rPr>
                <w:rFonts w:eastAsia="標楷體"/>
              </w:rPr>
              <w:t>」三級</w:t>
            </w:r>
            <w:r>
              <w:rPr>
                <w:rFonts w:eastAsia="標楷體"/>
              </w:rPr>
              <w:br/>
              <w:t>2.</w:t>
            </w:r>
            <w:r>
              <w:rPr>
                <w:rFonts w:eastAsia="標楷體"/>
              </w:rPr>
              <w:t>無任何修正</w:t>
            </w:r>
            <w:r w:rsidR="00BA2529">
              <w:rPr>
                <w:rFonts w:eastAsia="標楷體" w:hint="eastAsia"/>
              </w:rPr>
              <w:t>建議</w:t>
            </w:r>
          </w:p>
          <w:p w:rsidR="00E44325" w:rsidRDefault="00E44325" w:rsidP="0006730F">
            <w:pPr>
              <w:snapToGrid w:val="0"/>
              <w:spacing w:line="240" w:lineRule="atLeast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修正後通過</w:t>
            </w:r>
            <w:r w:rsidR="005F5EC5">
              <w:rPr>
                <w:rFonts w:ascii="標楷體" w:eastAsia="標楷體" w:hAnsi="標楷體" w:hint="eastAsia"/>
              </w:rPr>
              <w:t>：</w:t>
            </w:r>
            <w:r>
              <w:rPr>
                <w:rFonts w:eastAsia="標楷體"/>
              </w:rPr>
              <w:t>符合上述通過之第一項條件，但附有修正意見者。</w:t>
            </w:r>
          </w:p>
          <w:p w:rsidR="00E44325" w:rsidRDefault="00E44325" w:rsidP="0006730F">
            <w:pPr>
              <w:snapToGrid w:val="0"/>
              <w:spacing w:line="240" w:lineRule="atLeast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不通過</w:t>
            </w:r>
            <w:r w:rsidR="005F5EC5">
              <w:rPr>
                <w:rFonts w:ascii="標楷體" w:eastAsia="標楷體" w:hAnsi="標楷體" w:hint="eastAsia"/>
              </w:rPr>
              <w:t>：</w:t>
            </w:r>
            <w:r>
              <w:rPr>
                <w:rFonts w:eastAsia="標楷體"/>
              </w:rPr>
              <w:t>評定等級在「</w:t>
            </w:r>
            <w:r>
              <w:rPr>
                <w:rFonts w:eastAsia="標楷體"/>
              </w:rPr>
              <w:t>D</w:t>
            </w:r>
            <w:r>
              <w:rPr>
                <w:rFonts w:eastAsia="標楷體"/>
              </w:rPr>
              <w:t>」、或「</w:t>
            </w:r>
            <w:r>
              <w:rPr>
                <w:rFonts w:eastAsia="標楷體"/>
              </w:rPr>
              <w:t>E</w:t>
            </w:r>
            <w:r>
              <w:rPr>
                <w:rFonts w:eastAsia="標楷體"/>
              </w:rPr>
              <w:t>」二級</w:t>
            </w:r>
          </w:p>
        </w:tc>
      </w:tr>
      <w:tr w:rsidR="00E44325" w:rsidTr="0006730F">
        <w:trPr>
          <w:trHeight w:val="349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325" w:rsidRDefault="003E1AF3" w:rsidP="0006730F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修正</w:t>
            </w:r>
            <w:r w:rsidR="00EA2377">
              <w:rPr>
                <w:rFonts w:eastAsia="標楷體" w:hint="eastAsia"/>
              </w:rPr>
              <w:t>建議</w:t>
            </w:r>
            <w:r w:rsidR="00E44325">
              <w:rPr>
                <w:rFonts w:eastAsia="標楷體"/>
              </w:rPr>
              <w:t>：</w:t>
            </w:r>
          </w:p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</w:p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</w:p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</w:p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  <w:tr w:rsidR="00E44325" w:rsidTr="0006730F">
        <w:trPr>
          <w:trHeight w:val="947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</w:p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</w:p>
          <w:p w:rsidR="00E44325" w:rsidRDefault="00E44325" w:rsidP="0006730F">
            <w:pPr>
              <w:snapToGrid w:val="0"/>
              <w:spacing w:line="240" w:lineRule="atLeast"/>
            </w:pPr>
            <w:r>
              <w:rPr>
                <w:rFonts w:eastAsia="標楷體"/>
              </w:rPr>
              <w:t>審查人：</w:t>
            </w:r>
            <w:r>
              <w:rPr>
                <w:rFonts w:eastAsia="標楷體"/>
                <w:u w:val="single"/>
              </w:rPr>
              <w:t xml:space="preserve">                    </w:t>
            </w:r>
            <w:r>
              <w:rPr>
                <w:rFonts w:eastAsia="標楷體"/>
              </w:rPr>
              <w:t>（簽名）</w:t>
            </w:r>
          </w:p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</w:p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</w:p>
          <w:p w:rsidR="00E44325" w:rsidRDefault="00E44325" w:rsidP="0006730F">
            <w:pPr>
              <w:snapToGrid w:val="0"/>
              <w:spacing w:line="240" w:lineRule="atLeast"/>
            </w:pPr>
            <w:r>
              <w:rPr>
                <w:rFonts w:eastAsia="標楷體"/>
              </w:rPr>
              <w:t>審查日期：</w:t>
            </w:r>
            <w:r>
              <w:rPr>
                <w:rFonts w:eastAsia="標楷體"/>
                <w:u w:val="single"/>
              </w:rPr>
              <w:t xml:space="preserve">      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  <w:u w:val="single"/>
              </w:rPr>
              <w:t xml:space="preserve">   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  <w:u w:val="single"/>
              </w:rPr>
              <w:t xml:space="preserve">      </w:t>
            </w:r>
            <w:r>
              <w:rPr>
                <w:rFonts w:eastAsia="標楷體"/>
              </w:rPr>
              <w:t>日</w:t>
            </w:r>
          </w:p>
        </w:tc>
      </w:tr>
    </w:tbl>
    <w:p w:rsidR="00E44325" w:rsidRDefault="00E44325" w:rsidP="00E44325">
      <w:pPr>
        <w:widowControl/>
        <w:suppressAutoHyphens w:val="0"/>
      </w:pPr>
    </w:p>
    <w:sectPr w:rsidR="00E44325">
      <w:pgSz w:w="11906" w:h="16838"/>
      <w:pgMar w:top="720" w:right="720" w:bottom="720" w:left="720" w:header="720" w:footer="720" w:gutter="0"/>
      <w:cols w:space="720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CBE" w:rsidRDefault="00391CBE" w:rsidP="00EA2377">
      <w:r>
        <w:separator/>
      </w:r>
    </w:p>
  </w:endnote>
  <w:endnote w:type="continuationSeparator" w:id="0">
    <w:p w:rsidR="00391CBE" w:rsidRDefault="00391CBE" w:rsidP="00EA2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CBE" w:rsidRDefault="00391CBE" w:rsidP="00EA2377">
      <w:r>
        <w:separator/>
      </w:r>
    </w:p>
  </w:footnote>
  <w:footnote w:type="continuationSeparator" w:id="0">
    <w:p w:rsidR="00391CBE" w:rsidRDefault="00391CBE" w:rsidP="00EA2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325"/>
    <w:rsid w:val="00087954"/>
    <w:rsid w:val="00130B36"/>
    <w:rsid w:val="00170641"/>
    <w:rsid w:val="00391CBE"/>
    <w:rsid w:val="003E1AF3"/>
    <w:rsid w:val="00514FBA"/>
    <w:rsid w:val="005500F4"/>
    <w:rsid w:val="005977FB"/>
    <w:rsid w:val="005F5EC5"/>
    <w:rsid w:val="006D4714"/>
    <w:rsid w:val="00716C37"/>
    <w:rsid w:val="00A1189D"/>
    <w:rsid w:val="00B63CF4"/>
    <w:rsid w:val="00BA2529"/>
    <w:rsid w:val="00BC59AE"/>
    <w:rsid w:val="00E44325"/>
    <w:rsid w:val="00EA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6FF0EB-735E-469B-B6A0-8B4C93F5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4325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A2377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A2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A2377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10</cp:revision>
  <dcterms:created xsi:type="dcterms:W3CDTF">2020-10-14T03:10:00Z</dcterms:created>
  <dcterms:modified xsi:type="dcterms:W3CDTF">2022-02-22T01:55:00Z</dcterms:modified>
</cp:coreProperties>
</file>