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38C5F372" w:rsidR="00CC4244" w:rsidRPr="00DB2806" w:rsidRDefault="00796A1B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</w:t>
            </w:r>
            <w:r w:rsidR="00AC283D">
              <w:rPr>
                <w:rFonts w:eastAsia="標楷體" w:hint="eastAsia"/>
                <w:sz w:val="28"/>
              </w:rPr>
              <w:t>-2</w:t>
            </w:r>
            <w:r w:rsidR="00AC283D" w:rsidRPr="00AC283D">
              <w:rPr>
                <w:rFonts w:eastAsia="標楷體" w:hint="eastAsia"/>
                <w:sz w:val="28"/>
              </w:rPr>
              <w:t>強化課後輔導補救教學</w:t>
            </w:r>
          </w:p>
        </w:tc>
      </w:tr>
      <w:tr w:rsidR="00CC4244" w:rsidRPr="00DB2806" w14:paraId="1A35769E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40A1EBE7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 w:rsidR="00AB2105">
              <w:rPr>
                <w:rFonts w:eastAsia="標楷體" w:hint="eastAsia"/>
                <w:sz w:val="28"/>
              </w:rPr>
              <w:t>4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 w:rsidR="00AB2105">
              <w:rPr>
                <w:rFonts w:eastAsia="標楷體" w:hint="eastAsia"/>
                <w:sz w:val="28"/>
              </w:rPr>
              <w:t>4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F46CC7F" w14:textId="77777777" w:rsidR="00CA003A" w:rsidRDefault="00CA003A" w:rsidP="00CA003A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4A1FF3DC" w14:textId="77777777" w:rsidR="00CA003A" w:rsidRDefault="00CA003A" w:rsidP="00CA003A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46DB22F3" w14:textId="77777777" w:rsidR="00CA003A" w:rsidRPr="00B504BC" w:rsidRDefault="00CA003A" w:rsidP="00CA003A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5FD8B0EC" w14:textId="77777777" w:rsidR="00CA003A" w:rsidRDefault="00CA003A" w:rsidP="00CA003A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1708361D" w14:textId="77777777" w:rsidR="00CA003A" w:rsidRDefault="00CA003A" w:rsidP="00CA003A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3110AAFC" w:rsidR="00B526D5" w:rsidRPr="00B526D5" w:rsidRDefault="00CA003A" w:rsidP="00CA003A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bookmarkStart w:id="0" w:name="_GoBack"/>
            <w:bookmarkEnd w:id="0"/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2425F3FF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AB2105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851"/>
        <w:gridCol w:w="567"/>
        <w:gridCol w:w="4391"/>
        <w:gridCol w:w="4391"/>
      </w:tblGrid>
      <w:tr w:rsidR="00AC283D" w14:paraId="6AEBACC1" w14:textId="77777777" w:rsidTr="00AB7386">
        <w:trPr>
          <w:cantSplit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B122441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205A874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指標項目衡量方式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E1C57FD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8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0684353" w14:textId="432AC168" w:rsidR="00AC283D" w:rsidRDefault="00AC283D" w:rsidP="00AB738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AB2105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</w:tr>
      <w:tr w:rsidR="00AC283D" w14:paraId="26AB2A6E" w14:textId="77777777" w:rsidTr="00AB7386">
        <w:trPr>
          <w:cantSplit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4F4DA3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626B36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B7E058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6264ED6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AC283D" w14:paraId="56384FCF" w14:textId="77777777" w:rsidTr="00AB7386">
        <w:trPr>
          <w:cantSplit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F878AC4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DE33BA5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741CDA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E83D753" w14:textId="7ABC2D84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AB2105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2E85601" w14:textId="2E737202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AB2105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4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AC283D" w14:paraId="06549347" w14:textId="77777777" w:rsidTr="00AB7386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AA452" w14:textId="77777777" w:rsidR="00AC283D" w:rsidRPr="001B54C2" w:rsidRDefault="00AC283D" w:rsidP="00AB73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lastRenderedPageBreak/>
              <w:t>提升高教公共性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5EBBC0" w14:textId="77777777" w:rsidR="00AC283D" w:rsidRPr="001B54C2" w:rsidRDefault="00AC283D" w:rsidP="00AB73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經濟或文化不利學生獲得輔導或協助之提升成效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860D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B2142" w14:textId="6103CEC7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強化學生跨域學習輔導，提升學習成效。</w:t>
            </w:r>
          </w:p>
          <w:p w14:paraId="7E77A322" w14:textId="7E5ACAEE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2.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建置經濟與文化不利學生學習歷程，強化學</w:t>
            </w:r>
            <w:proofErr w:type="gramStart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定向輔導。</w:t>
            </w:r>
          </w:p>
          <w:p w14:paraId="4EBA5E77" w14:textId="28551DAD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3.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引領經濟與文化不利學生職</w:t>
            </w:r>
            <w:proofErr w:type="gramStart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探索及規劃，培育職場能力，建立實習與就業機會媒合。</w:t>
            </w:r>
          </w:p>
          <w:p w14:paraId="5EC6D2AC" w14:textId="5DE96417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4.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建立持續性助學專款及募款機制，創造學生輔導經費來源。</w:t>
            </w:r>
          </w:p>
          <w:p w14:paraId="0C8CE95A" w14:textId="05918ADA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5.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制定各類學習輔導成效檢核，落實學生學習協助機制。</w:t>
            </w:r>
          </w:p>
          <w:p w14:paraId="5BF579B5" w14:textId="3B888ADD" w:rsidR="00AC283D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6.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強化弱勢生參與跨域特色課程之人數。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FE066" w14:textId="00440692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1.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強化學生跨域學習輔導，提升學習成效。</w:t>
            </w:r>
          </w:p>
          <w:p w14:paraId="35008AFD" w14:textId="4CBCD10D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2.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建置經濟與文化不利學生學習歷程，強化學</w:t>
            </w:r>
            <w:proofErr w:type="gramStart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定向輔導。</w:t>
            </w:r>
          </w:p>
          <w:p w14:paraId="70E0CEE5" w14:textId="02ACBA8B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3.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引領經濟與文化不利學生職</w:t>
            </w:r>
            <w:proofErr w:type="gramStart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探索及規劃，培育職場能力，建立實習與就業機會媒合。</w:t>
            </w:r>
          </w:p>
          <w:p w14:paraId="7B6E0FDD" w14:textId="377D07B1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4.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建立持續性助學專款及募款機制，創造學生輔導經費來源。</w:t>
            </w:r>
          </w:p>
          <w:p w14:paraId="4863880C" w14:textId="529CD6B0" w:rsidR="00AB2105" w:rsidRPr="00AB2105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5.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制定各類學習輔導成效檢核，落實學生學習協助機制。</w:t>
            </w:r>
          </w:p>
          <w:p w14:paraId="32CD3AC6" w14:textId="65E4F00F" w:rsidR="00AC283D" w:rsidRPr="008A17DD" w:rsidRDefault="00AB2105" w:rsidP="00AB210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6.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強化弱勢生參與跨域特色課程之人數。</w:t>
            </w:r>
          </w:p>
        </w:tc>
      </w:tr>
    </w:tbl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575C746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962BD4">
        <w:rPr>
          <w:rFonts w:eastAsia="標楷體" w:cs="新細明體" w:hint="eastAsia"/>
          <w:b/>
          <w:kern w:val="0"/>
          <w:sz w:val="40"/>
          <w:szCs w:val="36"/>
        </w:rPr>
        <w:t>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19F6425F" w14:textId="1D19282B" w:rsidR="00946E16" w:rsidRPr="000C483D" w:rsidRDefault="00796A1B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D1</w:t>
      </w:r>
      <w:r>
        <w:rPr>
          <w:rFonts w:eastAsia="標楷體" w:cs="新細明體" w:hint="eastAsia"/>
          <w:b/>
          <w:kern w:val="0"/>
          <w:sz w:val="40"/>
          <w:szCs w:val="36"/>
        </w:rPr>
        <w:t>多元扶助輔導弱勢學生</w:t>
      </w:r>
    </w:p>
    <w:p w14:paraId="67210BB0" w14:textId="5B594983" w:rsidR="00434988" w:rsidRDefault="00AC283D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D1-2</w:t>
      </w:r>
      <w:r w:rsidRPr="00AC283D">
        <w:rPr>
          <w:rFonts w:eastAsia="標楷體" w:cs="新細明體" w:hint="eastAsia"/>
          <w:b/>
          <w:kern w:val="0"/>
          <w:sz w:val="40"/>
          <w:szCs w:val="36"/>
        </w:rPr>
        <w:t>強化課後輔導補救教學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73389C32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962BD4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2B6D66B5" w14:textId="4F75901B" w:rsidR="00AC283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12734" w:history="1">
        <w:r w:rsidR="00AC283D" w:rsidRPr="00C60F97">
          <w:rPr>
            <w:rStyle w:val="af6"/>
            <w:rFonts w:cs="新細明體" w:hint="eastAsia"/>
            <w:b/>
            <w:noProof/>
          </w:rPr>
          <w:t>壹、</w:t>
        </w:r>
        <w:r w:rsidR="00AC283D"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="00AC283D" w:rsidRPr="00C60F97">
          <w:rPr>
            <w:rStyle w:val="af6"/>
            <w:rFonts w:cs="新細明體" w:hint="eastAsia"/>
            <w:b/>
            <w:noProof/>
          </w:rPr>
          <w:t>成果自評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_Toc157612734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1</w:t>
        </w:r>
        <w:r w:rsidR="00AC283D">
          <w:rPr>
            <w:noProof/>
            <w:webHidden/>
          </w:rPr>
          <w:fldChar w:fldCharType="end"/>
        </w:r>
      </w:hyperlink>
    </w:p>
    <w:p w14:paraId="1F09ED98" w14:textId="3BB4A9FF" w:rsidR="00AC283D" w:rsidRDefault="00CA003A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5" w:history="1">
        <w:r w:rsidR="00AC283D" w:rsidRPr="00C60F97">
          <w:rPr>
            <w:rStyle w:val="af6"/>
            <w:rFonts w:cs="新細明體" w:hint="eastAsia"/>
            <w:b/>
            <w:noProof/>
          </w:rPr>
          <w:t>貳、</w:t>
        </w:r>
        <w:r w:rsidR="00AC283D"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="00AC283D" w:rsidRPr="00C60F97">
          <w:rPr>
            <w:rStyle w:val="af6"/>
            <w:rFonts w:cs="新細明體" w:hint="eastAsia"/>
            <w:b/>
            <w:noProof/>
          </w:rPr>
          <w:t>訊息傳遞方式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_Toc157612735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3</w:t>
        </w:r>
        <w:r w:rsidR="00AC283D">
          <w:rPr>
            <w:noProof/>
            <w:webHidden/>
          </w:rPr>
          <w:fldChar w:fldCharType="end"/>
        </w:r>
      </w:hyperlink>
    </w:p>
    <w:p w14:paraId="5AECB0C4" w14:textId="65CB8465" w:rsidR="00AC283D" w:rsidRDefault="00CA003A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6" w:history="1">
        <w:r w:rsidR="00AC283D" w:rsidRPr="00C60F97">
          <w:rPr>
            <w:rStyle w:val="af6"/>
            <w:rFonts w:cs="新細明體" w:hint="eastAsia"/>
            <w:b/>
            <w:noProof/>
          </w:rPr>
          <w:t>參、</w:t>
        </w:r>
        <w:r w:rsidR="00AC283D" w:rsidRPr="00C60F97">
          <w:rPr>
            <w:rStyle w:val="af6"/>
            <w:rFonts w:cs="新細明體"/>
            <w:b/>
            <w:noProof/>
          </w:rPr>
          <w:t xml:space="preserve"> SDGs (</w:t>
        </w:r>
        <w:r w:rsidR="00AC283D" w:rsidRPr="00C60F97">
          <w:rPr>
            <w:rStyle w:val="af6"/>
            <w:rFonts w:cs="新細明體" w:hint="eastAsia"/>
            <w:b/>
            <w:noProof/>
          </w:rPr>
          <w:t>請勾選</w:t>
        </w:r>
        <w:r w:rsidR="00AC283D" w:rsidRPr="00C60F97">
          <w:rPr>
            <w:rStyle w:val="af6"/>
            <w:rFonts w:cs="新細明體"/>
            <w:b/>
            <w:noProof/>
          </w:rPr>
          <w:t>)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_Toc157612736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4</w:t>
        </w:r>
        <w:r w:rsidR="00AC283D">
          <w:rPr>
            <w:noProof/>
            <w:webHidden/>
          </w:rPr>
          <w:fldChar w:fldCharType="end"/>
        </w:r>
      </w:hyperlink>
    </w:p>
    <w:p w14:paraId="45463328" w14:textId="119FC64B" w:rsidR="00AC283D" w:rsidRDefault="00CA003A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7" w:history="1">
        <w:r w:rsidR="00AC283D" w:rsidRPr="00C60F97">
          <w:rPr>
            <w:rStyle w:val="af6"/>
            <w:rFonts w:cs="新細明體" w:hint="eastAsia"/>
            <w:b/>
            <w:noProof/>
          </w:rPr>
          <w:t>肆、</w:t>
        </w:r>
        <w:r w:rsidR="00AC283D"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="00AC283D" w:rsidRPr="00C60F97">
          <w:rPr>
            <w:rStyle w:val="af6"/>
            <w:rFonts w:cs="新細明體" w:hint="eastAsia"/>
            <w:b/>
            <w:noProof/>
          </w:rPr>
          <w:t>政策推動概況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_Toc157612737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5</w:t>
        </w:r>
        <w:r w:rsidR="00AC283D">
          <w:rPr>
            <w:noProof/>
            <w:webHidden/>
          </w:rPr>
          <w:fldChar w:fldCharType="end"/>
        </w:r>
      </w:hyperlink>
    </w:p>
    <w:p w14:paraId="31256B36" w14:textId="2CF52535" w:rsidR="00AC283D" w:rsidRDefault="00CA003A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8" w:history="1">
        <w:r w:rsidR="00AC283D" w:rsidRPr="00C60F97">
          <w:rPr>
            <w:rStyle w:val="af6"/>
            <w:rFonts w:cs="新細明體" w:hint="eastAsia"/>
            <w:b/>
            <w:noProof/>
          </w:rPr>
          <w:t>伍、</w:t>
        </w:r>
        <w:r w:rsidR="00AC283D"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="00AC283D" w:rsidRPr="00C60F97">
          <w:rPr>
            <w:rStyle w:val="af6"/>
            <w:rFonts w:cs="新細明體" w:hint="eastAsia"/>
            <w:b/>
            <w:noProof/>
          </w:rPr>
          <w:t>執行成效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_Toc157612738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6</w:t>
        </w:r>
        <w:r w:rsidR="00AC283D">
          <w:rPr>
            <w:noProof/>
            <w:webHidden/>
          </w:rPr>
          <w:fldChar w:fldCharType="end"/>
        </w:r>
      </w:hyperlink>
    </w:p>
    <w:p w14:paraId="038EBCC1" w14:textId="25EF0B0E" w:rsidR="00AC283D" w:rsidRDefault="00CA003A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9" w:history="1">
        <w:r w:rsidR="00AC283D" w:rsidRPr="00C60F97">
          <w:rPr>
            <w:rStyle w:val="af6"/>
            <w:rFonts w:cs="新細明體" w:hint="eastAsia"/>
            <w:b/>
            <w:noProof/>
          </w:rPr>
          <w:t>陸、</w:t>
        </w:r>
        <w:r w:rsidR="00AC283D"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="00AC283D" w:rsidRPr="00C60F97">
          <w:rPr>
            <w:rStyle w:val="af6"/>
            <w:rFonts w:cs="新細明體" w:hint="eastAsia"/>
            <w:b/>
            <w:noProof/>
          </w:rPr>
          <w:t>活動照片記錄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_Toc157612739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9</w:t>
        </w:r>
        <w:r w:rsidR="00AC283D">
          <w:rPr>
            <w:noProof/>
            <w:webHidden/>
          </w:rPr>
          <w:fldChar w:fldCharType="end"/>
        </w:r>
      </w:hyperlink>
    </w:p>
    <w:p w14:paraId="15EBEC31" w14:textId="6E34E09C" w:rsidR="00AC283D" w:rsidRDefault="00CA003A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40" w:history="1">
        <w:r w:rsidR="00AC283D" w:rsidRPr="00C60F97">
          <w:rPr>
            <w:rStyle w:val="af6"/>
            <w:rFonts w:cs="新細明體" w:hint="eastAsia"/>
            <w:b/>
            <w:noProof/>
          </w:rPr>
          <w:t>柒、</w:t>
        </w:r>
        <w:r w:rsidR="00AC283D"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="00AC283D" w:rsidRPr="00C60F97">
          <w:rPr>
            <w:rStyle w:val="af6"/>
            <w:rFonts w:cs="新細明體" w:hint="eastAsia"/>
            <w:b/>
            <w:noProof/>
          </w:rPr>
          <w:t>活動資料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_Toc157612740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10</w:t>
        </w:r>
        <w:r w:rsidR="00AC283D">
          <w:rPr>
            <w:noProof/>
            <w:webHidden/>
          </w:rPr>
          <w:fldChar w:fldCharType="end"/>
        </w:r>
      </w:hyperlink>
    </w:p>
    <w:p w14:paraId="16D0D07F" w14:textId="12C84602" w:rsidR="00AC283D" w:rsidRDefault="00CA003A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41" w:history="1">
        <w:r w:rsidR="00AC283D" w:rsidRPr="00C60F97">
          <w:rPr>
            <w:rStyle w:val="af6"/>
            <w:rFonts w:cs="新細明體" w:hint="eastAsia"/>
            <w:b/>
            <w:noProof/>
          </w:rPr>
          <w:t>捌、</w:t>
        </w:r>
        <w:r w:rsidR="00AC283D"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="00AC283D" w:rsidRPr="00C60F97">
          <w:rPr>
            <w:rStyle w:val="af6"/>
            <w:rFonts w:cs="新細明體" w:hint="eastAsia"/>
            <w:b/>
            <w:noProof/>
          </w:rPr>
          <w:t>高教指標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_Toc157612741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14</w:t>
        </w:r>
        <w:r w:rsidR="00AC283D">
          <w:rPr>
            <w:noProof/>
            <w:webHidden/>
          </w:rPr>
          <w:fldChar w:fldCharType="end"/>
        </w:r>
      </w:hyperlink>
    </w:p>
    <w:p w14:paraId="052A4879" w14:textId="63DB508E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D71A59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1273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0BB2C4E8" w:rsidR="00ED2A09" w:rsidRPr="00DF4F79" w:rsidRDefault="00796A1B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</w:t>
            </w:r>
            <w:r w:rsidR="00AC283D">
              <w:rPr>
                <w:rFonts w:eastAsia="標楷體" w:hint="eastAsia"/>
                <w:sz w:val="28"/>
              </w:rPr>
              <w:t>-</w:t>
            </w:r>
            <w:r w:rsidR="00AC283D">
              <w:rPr>
                <w:rFonts w:eastAsia="標楷體"/>
                <w:sz w:val="28"/>
              </w:rPr>
              <w:t>2</w:t>
            </w:r>
            <w:r w:rsidR="00AC283D" w:rsidRPr="00AC283D">
              <w:rPr>
                <w:rFonts w:eastAsia="標楷體" w:hint="eastAsia"/>
                <w:sz w:val="28"/>
              </w:rPr>
              <w:t>強化課後輔導補救教學</w:t>
            </w:r>
          </w:p>
        </w:tc>
      </w:tr>
      <w:tr w:rsidR="00795BA1" w:rsidRPr="00DF4F79" w14:paraId="4B883647" w14:textId="77777777" w:rsidTr="00AC283D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AC283D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26DF0808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1A999A06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360E5BD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7DD66851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249DA63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38009E9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688ED804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12735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1273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612737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AC283D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12738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</w:t>
      </w:r>
      <w:r w:rsidRPr="00B941E1">
        <w:rPr>
          <w:rFonts w:eastAsia="標楷體"/>
          <w:sz w:val="28"/>
          <w:szCs w:val="28"/>
        </w:rPr>
        <w:lastRenderedPageBreak/>
        <w:t>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</w:t>
      </w:r>
      <w:r w:rsidRPr="002344F9">
        <w:rPr>
          <w:rFonts w:eastAsia="標楷體"/>
          <w:sz w:val="28"/>
          <w:szCs w:val="28"/>
        </w:rPr>
        <w:lastRenderedPageBreak/>
        <w:t>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12739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22BCAB73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62BD4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0E7526E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62BD4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2B22EA85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62BD4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0F304E3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62BD4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3D10048A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62BD4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2F19E65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62BD4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12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3141F4B5">
            <wp:extent cx="3257550" cy="4362450"/>
            <wp:effectExtent l="0" t="0" r="0" b="0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41CC29E5" w:rsidR="00AC283D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162D" w14:textId="77777777" w:rsidR="00AC283D" w:rsidRDefault="00AC283D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770F89F8" w14:textId="6FFFDC76" w:rsidR="00AC283D" w:rsidRPr="00AC283D" w:rsidRDefault="00AC283D" w:rsidP="00AC283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0" w:name="_Toc157612741"/>
      <w:r w:rsidRPr="00AC283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2"/>
        <w:gridCol w:w="497"/>
        <w:gridCol w:w="344"/>
        <w:gridCol w:w="2404"/>
        <w:gridCol w:w="2404"/>
        <w:gridCol w:w="2385"/>
        <w:gridCol w:w="2386"/>
      </w:tblGrid>
      <w:tr w:rsidR="00AC283D" w14:paraId="37E4F5E5" w14:textId="0BFC26CB" w:rsidTr="00962BD4">
        <w:trPr>
          <w:cantSplit/>
          <w:jc w:val="center"/>
        </w:trPr>
        <w:tc>
          <w:tcPr>
            <w:tcW w:w="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A2CF631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9ED7C76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指標項目衡量方式</w:t>
            </w:r>
          </w:p>
        </w:tc>
        <w:tc>
          <w:tcPr>
            <w:tcW w:w="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6CC795B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D5884A2" w14:textId="7D164E35" w:rsidR="00AC283D" w:rsidRDefault="00AC283D" w:rsidP="00AB738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962BD4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368DE62" w14:textId="6BCD39F1" w:rsidR="00AC283D" w:rsidRDefault="00AC283D" w:rsidP="00AB738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</w:t>
            </w:r>
            <w:r w:rsidR="00962BD4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</w:tr>
      <w:tr w:rsidR="00AC283D" w14:paraId="1CC2AE53" w14:textId="49284EFC" w:rsidTr="00962BD4">
        <w:trPr>
          <w:cantSplit/>
          <w:jc w:val="center"/>
        </w:trPr>
        <w:tc>
          <w:tcPr>
            <w:tcW w:w="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5BA3120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2FB77C9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42F27B8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13A58B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4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2A6AFD47" w14:textId="37DE1B9D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962BD4" w14:paraId="177AE6BE" w14:textId="65835D90" w:rsidTr="00962BD4">
        <w:trPr>
          <w:cantSplit/>
          <w:jc w:val="center"/>
        </w:trPr>
        <w:tc>
          <w:tcPr>
            <w:tcW w:w="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A65E0C" w14:textId="77777777" w:rsidR="00962BD4" w:rsidRDefault="00962BD4" w:rsidP="00962BD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72DF87" w14:textId="77777777" w:rsidR="00962BD4" w:rsidRDefault="00962BD4" w:rsidP="00962BD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1F630E8" w14:textId="77777777" w:rsidR="00962BD4" w:rsidRDefault="00962BD4" w:rsidP="00962BD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CBF1F94" w14:textId="22E7B065" w:rsidR="00962BD4" w:rsidRDefault="00962BD4" w:rsidP="00962BD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2B4ECE" w14:textId="5B0F4E51" w:rsidR="00962BD4" w:rsidRDefault="00962BD4" w:rsidP="00962BD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4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FF91A81" w14:textId="64A4A557" w:rsidR="00962BD4" w:rsidRDefault="00962BD4" w:rsidP="00962BD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BA9562B" w14:textId="7AAF7B2D" w:rsidR="00962BD4" w:rsidRDefault="00962BD4" w:rsidP="00962BD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4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962BD4" w14:paraId="69821790" w14:textId="2A5BAF4D" w:rsidTr="00962BD4">
        <w:trPr>
          <w:cantSplit/>
          <w:jc w:val="center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F2B973" w14:textId="77777777" w:rsidR="00962BD4" w:rsidRPr="001B54C2" w:rsidRDefault="00962BD4" w:rsidP="00962BD4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提升高教公共性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C153FB" w14:textId="77777777" w:rsidR="00962BD4" w:rsidRPr="001B54C2" w:rsidRDefault="00962BD4" w:rsidP="00962BD4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經濟或文化不利學生獲得輔導或協助之提升成效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B0E8" w14:textId="77777777" w:rsidR="00962BD4" w:rsidRDefault="00962BD4" w:rsidP="00962BD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8D72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強化學生跨域學習輔導，提升學習成效。</w:t>
            </w:r>
          </w:p>
          <w:p w14:paraId="03D10A10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2.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建置經濟與文化不利學生學習歷程，強化學</w:t>
            </w:r>
            <w:proofErr w:type="gramStart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定向輔導。</w:t>
            </w:r>
          </w:p>
          <w:p w14:paraId="057BAB68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3.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引領經濟與文化不利學生職</w:t>
            </w:r>
            <w:proofErr w:type="gramStart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探索及規劃，培育職場能力，建立實習與就業機會媒合。</w:t>
            </w:r>
          </w:p>
          <w:p w14:paraId="746B72F8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4.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建立持續性助學專款及募款機制，創造學生輔導經費來源。</w:t>
            </w:r>
          </w:p>
          <w:p w14:paraId="59268B27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5.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制定各類學習輔導成效檢核，落實學生學習協助機制。</w:t>
            </w:r>
          </w:p>
          <w:p w14:paraId="35797DC1" w14:textId="36B54923" w:rsidR="00962BD4" w:rsidRPr="008A17DD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6.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強化弱勢生參與跨域特色課程之人數。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B23C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1.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強化學生跨域學習輔導，提升學習成效。</w:t>
            </w:r>
          </w:p>
          <w:p w14:paraId="18A3A1EF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2.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建置經濟與文化不利學生學習歷程，強化學</w:t>
            </w:r>
            <w:proofErr w:type="gramStart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定向輔導。</w:t>
            </w:r>
          </w:p>
          <w:p w14:paraId="58880425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3.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引領經濟與文化不利學生職</w:t>
            </w:r>
            <w:proofErr w:type="gramStart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探索及規劃，培育職場能力，建立實習與就業機會媒合。</w:t>
            </w:r>
          </w:p>
          <w:p w14:paraId="7513F3BA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4.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建立持續性助學專款及募款機制，創造學生輔導經費來源。</w:t>
            </w:r>
          </w:p>
          <w:p w14:paraId="197A232E" w14:textId="77777777" w:rsidR="00962BD4" w:rsidRPr="00AB2105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5.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制定各類學習輔導成效檢核，落實學生學習協助機制。</w:t>
            </w:r>
          </w:p>
          <w:p w14:paraId="2007E252" w14:textId="7DA451E1" w:rsidR="00962BD4" w:rsidRPr="008A17DD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6.</w:t>
            </w:r>
            <w:r w:rsidRPr="00AB2105">
              <w:rPr>
                <w:rFonts w:eastAsia="標楷體" w:hint="eastAsia"/>
                <w:color w:val="000000"/>
                <w:kern w:val="0"/>
                <w:sz w:val="22"/>
              </w:rPr>
              <w:t>強化弱勢生參與跨域特色課程之人數。</w:t>
            </w:r>
          </w:p>
        </w:tc>
        <w:tc>
          <w:tcPr>
            <w:tcW w:w="2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C12D3" w14:textId="77777777" w:rsidR="00962BD4" w:rsidRPr="008A17DD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2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0E43B" w14:textId="5E7E9CA3" w:rsidR="00962BD4" w:rsidRPr="008A17DD" w:rsidRDefault="00962BD4" w:rsidP="00962BD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5FCC75B2" w14:textId="77777777" w:rsidR="0036712A" w:rsidRPr="00AC283D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sectPr w:rsidR="0036712A" w:rsidRPr="00AC283D" w:rsidSect="00D71A59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084E2" w14:textId="154E073C" w:rsidR="00707D41" w:rsidRDefault="00707D41">
    <w:pPr>
      <w:pStyle w:val="a9"/>
      <w:jc w:val="center"/>
    </w:pPr>
  </w:p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2197079"/>
      <w:docPartObj>
        <w:docPartGallery w:val="Page Numbers (Bottom of Page)"/>
        <w:docPartUnique/>
      </w:docPartObj>
    </w:sdtPr>
    <w:sdtEndPr/>
    <w:sdtContent>
      <w:p w14:paraId="77F1C8C4" w14:textId="4A211546" w:rsidR="00AC283D" w:rsidRDefault="00AC283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0CC8E3D" w14:textId="77777777" w:rsidR="00AC283D" w:rsidRDefault="00AC283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D67349A"/>
    <w:multiLevelType w:val="hybridMultilevel"/>
    <w:tmpl w:val="47DC51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4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6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8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0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1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7B9E21E5"/>
    <w:multiLevelType w:val="hybridMultilevel"/>
    <w:tmpl w:val="1C2C20EC"/>
    <w:lvl w:ilvl="0" w:tplc="8C0C45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2"/>
  </w:num>
  <w:num w:numId="2">
    <w:abstractNumId w:val="25"/>
  </w:num>
  <w:num w:numId="3">
    <w:abstractNumId w:val="7"/>
  </w:num>
  <w:num w:numId="4">
    <w:abstractNumId w:val="38"/>
  </w:num>
  <w:num w:numId="5">
    <w:abstractNumId w:val="21"/>
  </w:num>
  <w:num w:numId="6">
    <w:abstractNumId w:val="27"/>
  </w:num>
  <w:num w:numId="7">
    <w:abstractNumId w:val="35"/>
  </w:num>
  <w:num w:numId="8">
    <w:abstractNumId w:val="36"/>
  </w:num>
  <w:num w:numId="9">
    <w:abstractNumId w:val="11"/>
  </w:num>
  <w:num w:numId="10">
    <w:abstractNumId w:val="6"/>
  </w:num>
  <w:num w:numId="11">
    <w:abstractNumId w:val="33"/>
  </w:num>
  <w:num w:numId="12">
    <w:abstractNumId w:val="40"/>
  </w:num>
  <w:num w:numId="13">
    <w:abstractNumId w:val="12"/>
  </w:num>
  <w:num w:numId="14">
    <w:abstractNumId w:val="37"/>
  </w:num>
  <w:num w:numId="15">
    <w:abstractNumId w:val="10"/>
  </w:num>
  <w:num w:numId="16">
    <w:abstractNumId w:val="0"/>
  </w:num>
  <w:num w:numId="17">
    <w:abstractNumId w:val="41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9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4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 w:numId="43">
    <w:abstractNumId w:val="32"/>
  </w:num>
  <w:num w:numId="44">
    <w:abstractNumId w:val="4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97BEF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96A1B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62BD4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B2105"/>
    <w:rsid w:val="00AC283D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A003A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71A59"/>
    <w:rsid w:val="00D72974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90679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C283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4FBAC-D5EB-48A6-9581-A715C6BC8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21</Pages>
  <Words>6986</Words>
  <Characters>2722</Characters>
  <Application>Microsoft Office Word</Application>
  <DocSecurity>0</DocSecurity>
  <Lines>22</Lines>
  <Paragraphs>19</Paragraphs>
  <ScaleCrop>false</ScaleCrop>
  <Company/>
  <LinksUpToDate>false</LinksUpToDate>
  <CharactersWithSpaces>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81</cp:revision>
  <cp:lastPrinted>2022-02-25T08:40:00Z</cp:lastPrinted>
  <dcterms:created xsi:type="dcterms:W3CDTF">2022-02-25T08:19:00Z</dcterms:created>
  <dcterms:modified xsi:type="dcterms:W3CDTF">2025-02-14T07:43:00Z</dcterms:modified>
</cp:coreProperties>
</file>